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73" w:rsidRPr="00336D70" w:rsidRDefault="00336D70" w:rsidP="00336D70">
      <w:pPr>
        <w:pStyle w:val="ConsPlusTitle"/>
        <w:jc w:val="center"/>
        <w:outlineLvl w:val="0"/>
      </w:pPr>
      <w:r w:rsidRPr="00336D70">
        <w:t xml:space="preserve">Совет </w:t>
      </w:r>
      <w:proofErr w:type="spellStart"/>
      <w:r w:rsidRPr="00336D70">
        <w:t>Грачевского</w:t>
      </w:r>
      <w:proofErr w:type="spellEnd"/>
      <w:r w:rsidRPr="00336D70">
        <w:t xml:space="preserve"> муниципального района Ставропольского края</w:t>
      </w:r>
    </w:p>
    <w:p w:rsidR="00C40673" w:rsidRPr="00336D70" w:rsidRDefault="00C40673">
      <w:pPr>
        <w:pStyle w:val="ConsPlusTitle"/>
        <w:jc w:val="center"/>
      </w:pPr>
    </w:p>
    <w:p w:rsidR="00C40673" w:rsidRPr="00336D70" w:rsidRDefault="00336D70">
      <w:pPr>
        <w:pStyle w:val="ConsPlusTitle"/>
        <w:jc w:val="center"/>
        <w:rPr>
          <w:lang w:val="en-US"/>
        </w:rPr>
      </w:pPr>
      <w:r w:rsidRPr="00336D70">
        <w:t>Решение от 20 октября 2005 г. N 62-</w:t>
      </w:r>
      <w:r w:rsidRPr="00336D70">
        <w:rPr>
          <w:lang w:val="en-US"/>
        </w:rPr>
        <w:t>I</w:t>
      </w:r>
    </w:p>
    <w:p w:rsidR="00C40673" w:rsidRPr="00336D70" w:rsidRDefault="00C40673">
      <w:pPr>
        <w:pStyle w:val="ConsPlusTitle"/>
        <w:jc w:val="center"/>
      </w:pPr>
    </w:p>
    <w:p w:rsidR="00C40673" w:rsidRPr="00336D70" w:rsidRDefault="00336D70">
      <w:pPr>
        <w:pStyle w:val="ConsPlusTitle"/>
        <w:jc w:val="center"/>
      </w:pPr>
      <w:proofErr w:type="gramStart"/>
      <w:r w:rsidRPr="00336D70"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 w:rsidRPr="00336D70">
        <w:t xml:space="preserve"> </w:t>
      </w:r>
      <w:proofErr w:type="spellStart"/>
      <w:r w:rsidRPr="00336D70">
        <w:t>Грачевского</w:t>
      </w:r>
      <w:proofErr w:type="spellEnd"/>
      <w:r w:rsidRPr="00336D70">
        <w:t xml:space="preserve"> муниципального района Ставропольского края</w:t>
      </w:r>
    </w:p>
    <w:p w:rsidR="00C40673" w:rsidRPr="00336D70" w:rsidRDefault="00C40673">
      <w:pPr>
        <w:pStyle w:val="ConsPlusNormal"/>
        <w:jc w:val="center"/>
      </w:pPr>
    </w:p>
    <w:p w:rsidR="00C40673" w:rsidRPr="00336D70" w:rsidRDefault="00C40673">
      <w:pPr>
        <w:pStyle w:val="ConsPlusNormal"/>
        <w:jc w:val="center"/>
      </w:pPr>
      <w:r w:rsidRPr="00336D70">
        <w:t>Список изменяющих документов</w:t>
      </w:r>
    </w:p>
    <w:p w:rsidR="00C40673" w:rsidRPr="00336D70" w:rsidRDefault="00C40673">
      <w:pPr>
        <w:pStyle w:val="ConsPlusNormal"/>
        <w:jc w:val="center"/>
      </w:pPr>
      <w:proofErr w:type="gramStart"/>
      <w:r w:rsidRPr="00336D70">
        <w:t xml:space="preserve">(в ред. решений совета </w:t>
      </w:r>
      <w:proofErr w:type="spellStart"/>
      <w:r w:rsidRPr="00336D70">
        <w:t>Грачевского</w:t>
      </w:r>
      <w:proofErr w:type="spellEnd"/>
      <w:r w:rsidRPr="00336D70">
        <w:t xml:space="preserve"> муниципального района</w:t>
      </w:r>
      <w:proofErr w:type="gramEnd"/>
    </w:p>
    <w:p w:rsidR="00C40673" w:rsidRPr="00336D70" w:rsidRDefault="00C40673">
      <w:pPr>
        <w:pStyle w:val="ConsPlusNormal"/>
        <w:jc w:val="center"/>
      </w:pPr>
      <w:r w:rsidRPr="00336D70">
        <w:t xml:space="preserve">Ставропольского края от 19.09.2006 </w:t>
      </w:r>
      <w:hyperlink r:id="rId5" w:history="1">
        <w:r w:rsidRPr="00336D70">
          <w:t>N 177-I</w:t>
        </w:r>
      </w:hyperlink>
      <w:r w:rsidRPr="00336D70">
        <w:t xml:space="preserve">, от 30.10.2007 </w:t>
      </w:r>
      <w:hyperlink r:id="rId6" w:history="1">
        <w:r w:rsidRPr="00336D70">
          <w:t>N 188-I</w:t>
        </w:r>
      </w:hyperlink>
      <w:r w:rsidRPr="00336D70">
        <w:t>,</w:t>
      </w:r>
    </w:p>
    <w:p w:rsidR="00C40673" w:rsidRPr="00336D70" w:rsidRDefault="00C40673">
      <w:pPr>
        <w:pStyle w:val="ConsPlusNormal"/>
        <w:jc w:val="center"/>
      </w:pPr>
      <w:r w:rsidRPr="00336D70">
        <w:t xml:space="preserve">от 18.11.2008 </w:t>
      </w:r>
      <w:hyperlink r:id="rId7" w:history="1">
        <w:r w:rsidRPr="00336D70">
          <w:t>N 67-II</w:t>
        </w:r>
      </w:hyperlink>
      <w:r w:rsidRPr="00336D70">
        <w:t xml:space="preserve">, от 15.02.2011 </w:t>
      </w:r>
      <w:hyperlink r:id="rId8" w:history="1">
        <w:r w:rsidRPr="00336D70">
          <w:t>N 219-II</w:t>
        </w:r>
      </w:hyperlink>
      <w:r w:rsidRPr="00336D70">
        <w:t xml:space="preserve">, от 19.02.2013 </w:t>
      </w:r>
      <w:hyperlink r:id="rId9" w:history="1">
        <w:r w:rsidRPr="00336D70">
          <w:t>N 29-III</w:t>
        </w:r>
      </w:hyperlink>
      <w:r w:rsidRPr="00336D70">
        <w:t>,</w:t>
      </w:r>
    </w:p>
    <w:p w:rsidR="00C40673" w:rsidRPr="00336D70" w:rsidRDefault="00C40673">
      <w:pPr>
        <w:pStyle w:val="ConsPlusNormal"/>
        <w:jc w:val="center"/>
      </w:pPr>
      <w:r w:rsidRPr="00336D70">
        <w:t xml:space="preserve">от 19.11.2013 </w:t>
      </w:r>
      <w:hyperlink r:id="rId10" w:history="1">
        <w:r w:rsidRPr="00336D70">
          <w:t>N 60-III</w:t>
        </w:r>
      </w:hyperlink>
      <w:r w:rsidRPr="00336D70">
        <w:t xml:space="preserve">, от 18.11.2014 </w:t>
      </w:r>
      <w:hyperlink r:id="rId11" w:history="1">
        <w:r w:rsidRPr="00336D70">
          <w:t>N 110-III</w:t>
        </w:r>
      </w:hyperlink>
      <w:r w:rsidRPr="00336D70">
        <w:t xml:space="preserve">, от 21.02.2017 </w:t>
      </w:r>
      <w:hyperlink r:id="rId12" w:history="1">
        <w:r w:rsidRPr="00336D70">
          <w:t>N 244-III</w:t>
        </w:r>
      </w:hyperlink>
      <w:r w:rsidRPr="00336D70">
        <w:t>)</w:t>
      </w: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  <w:ind w:firstLine="540"/>
        <w:jc w:val="both"/>
      </w:pPr>
      <w:r w:rsidRPr="00336D70">
        <w:t xml:space="preserve">В соответствии со </w:t>
      </w:r>
      <w:hyperlink r:id="rId13" w:history="1">
        <w:r w:rsidRPr="00336D70">
          <w:t>статьей 346.26</w:t>
        </w:r>
      </w:hyperlink>
      <w:r w:rsidRPr="00336D70">
        <w:t xml:space="preserve"> Налогового кодекса Российской Федерации совет </w:t>
      </w:r>
      <w:proofErr w:type="spellStart"/>
      <w:r w:rsidRPr="00336D70">
        <w:t>Грачевского</w:t>
      </w:r>
      <w:proofErr w:type="spellEnd"/>
      <w:r w:rsidRPr="00336D70">
        <w:t xml:space="preserve"> муниципального района решил:</w:t>
      </w: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  <w:ind w:firstLine="540"/>
        <w:jc w:val="both"/>
      </w:pPr>
      <w:r w:rsidRPr="00336D70">
        <w:t xml:space="preserve">1. </w:t>
      </w:r>
      <w:hyperlink r:id="rId14" w:history="1">
        <w:r w:rsidRPr="00336D70">
          <w:t>Ввести</w:t>
        </w:r>
      </w:hyperlink>
      <w:r w:rsidRPr="00336D70">
        <w:t xml:space="preserve"> в действие на территории </w:t>
      </w:r>
      <w:proofErr w:type="spellStart"/>
      <w:r w:rsidRPr="00336D70">
        <w:t>Грачевского</w:t>
      </w:r>
      <w:proofErr w:type="spellEnd"/>
      <w:r w:rsidRPr="00336D70">
        <w:t xml:space="preserve"> муниципального района Ставропольского края систему налогообложения в виде единого налога на вмененный доход с 1 января 2006 года.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2. Утвердить: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 xml:space="preserve">2.1. </w:t>
      </w:r>
      <w:hyperlink w:anchor="P42" w:history="1">
        <w:r w:rsidRPr="00336D70">
          <w:t>Перечень</w:t>
        </w:r>
      </w:hyperlink>
      <w:r w:rsidRPr="00336D70">
        <w:t xml:space="preserve"> видов предпринимательской деятельности, в отношении которых вводится система налогообложения в виде единого налога на вмененный доход на территории </w:t>
      </w:r>
      <w:proofErr w:type="spellStart"/>
      <w:r w:rsidRPr="00336D70">
        <w:t>Грачевского</w:t>
      </w:r>
      <w:proofErr w:type="spellEnd"/>
      <w:r w:rsidRPr="00336D70">
        <w:t xml:space="preserve"> муниципального района Ставропольского края, согласно приложению 1.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 xml:space="preserve">2.2. </w:t>
      </w:r>
      <w:hyperlink w:anchor="P81" w:history="1">
        <w:r w:rsidRPr="00336D70">
          <w:t>Корректирующий коэффициент</w:t>
        </w:r>
      </w:hyperlink>
      <w:r w:rsidRPr="00336D70">
        <w:t xml:space="preserve"> базовой доходности - К</w:t>
      </w:r>
      <w:proofErr w:type="gramStart"/>
      <w:r w:rsidRPr="00336D70">
        <w:t>2</w:t>
      </w:r>
      <w:proofErr w:type="gramEnd"/>
      <w:r w:rsidRPr="00336D70">
        <w:t xml:space="preserve">, учитывающий совокупность ведения предпринимательской деятельности на территории </w:t>
      </w:r>
      <w:proofErr w:type="spellStart"/>
      <w:r w:rsidRPr="00336D70">
        <w:t>Грачевского</w:t>
      </w:r>
      <w:proofErr w:type="spellEnd"/>
      <w:r w:rsidRPr="00336D70">
        <w:t xml:space="preserve"> муниципального района Ставропольского края, согласно приложению 2.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3. Настоящее решение вступает в силу со дня его подписания.</w:t>
      </w: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  <w:jc w:val="right"/>
      </w:pPr>
      <w:r w:rsidRPr="00336D70">
        <w:t xml:space="preserve">Глава </w:t>
      </w:r>
      <w:proofErr w:type="spellStart"/>
      <w:r w:rsidRPr="00336D70">
        <w:t>Грачевского</w:t>
      </w:r>
      <w:proofErr w:type="spellEnd"/>
      <w:r w:rsidR="00336D70" w:rsidRPr="00336D70">
        <w:t xml:space="preserve"> </w:t>
      </w:r>
      <w:r w:rsidRPr="00336D70">
        <w:t>муниципального района</w:t>
      </w:r>
      <w:r w:rsidR="00336D70" w:rsidRPr="00336D70">
        <w:t xml:space="preserve"> </w:t>
      </w:r>
      <w:r w:rsidR="00336D70" w:rsidRPr="00336D70">
        <w:br/>
      </w:r>
      <w:r w:rsidRPr="00336D70">
        <w:t>Ставропольского края</w:t>
      </w:r>
    </w:p>
    <w:p w:rsidR="00C40673" w:rsidRPr="00336D70" w:rsidRDefault="00C40673">
      <w:pPr>
        <w:pStyle w:val="ConsPlusNormal"/>
        <w:jc w:val="right"/>
      </w:pPr>
      <w:proofErr w:type="spellStart"/>
      <w:r w:rsidRPr="00336D70">
        <w:t>В.В.Ш</w:t>
      </w:r>
      <w:r w:rsidR="00336D70" w:rsidRPr="00336D70">
        <w:t>алыгин</w:t>
      </w:r>
      <w:proofErr w:type="spellEnd"/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  <w:jc w:val="right"/>
        <w:outlineLvl w:val="0"/>
      </w:pPr>
      <w:r w:rsidRPr="00336D70">
        <w:t>Приложение 1</w:t>
      </w:r>
    </w:p>
    <w:p w:rsidR="00C40673" w:rsidRPr="00336D70" w:rsidRDefault="00C40673">
      <w:pPr>
        <w:pStyle w:val="ConsPlusNormal"/>
        <w:jc w:val="right"/>
      </w:pPr>
      <w:r w:rsidRPr="00336D70">
        <w:t>к решению</w:t>
      </w:r>
    </w:p>
    <w:p w:rsidR="00C40673" w:rsidRPr="00336D70" w:rsidRDefault="00C40673">
      <w:pPr>
        <w:pStyle w:val="ConsPlusNormal"/>
        <w:jc w:val="right"/>
      </w:pPr>
      <w:r w:rsidRPr="00336D70">
        <w:t xml:space="preserve">совета </w:t>
      </w:r>
      <w:proofErr w:type="spellStart"/>
      <w:r w:rsidRPr="00336D70">
        <w:t>Грачевского</w:t>
      </w:r>
      <w:proofErr w:type="spellEnd"/>
    </w:p>
    <w:p w:rsidR="00C40673" w:rsidRPr="00336D70" w:rsidRDefault="00C40673">
      <w:pPr>
        <w:pStyle w:val="ConsPlusNormal"/>
        <w:jc w:val="right"/>
      </w:pPr>
      <w:r w:rsidRPr="00336D70">
        <w:t>муниципального района</w:t>
      </w:r>
    </w:p>
    <w:p w:rsidR="00C40673" w:rsidRPr="00336D70" w:rsidRDefault="00C40673">
      <w:pPr>
        <w:pStyle w:val="ConsPlusNormal"/>
        <w:jc w:val="right"/>
      </w:pPr>
      <w:r w:rsidRPr="00336D70">
        <w:t>Ставропольского края</w:t>
      </w:r>
    </w:p>
    <w:p w:rsidR="00C40673" w:rsidRPr="00336D70" w:rsidRDefault="00C40673">
      <w:pPr>
        <w:pStyle w:val="ConsPlusNormal"/>
        <w:jc w:val="right"/>
      </w:pPr>
      <w:r w:rsidRPr="00336D70">
        <w:t>от 20 октября 2005 г. N 62-I</w:t>
      </w: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Title"/>
        <w:jc w:val="center"/>
      </w:pPr>
      <w:bookmarkStart w:id="0" w:name="P42"/>
      <w:bookmarkEnd w:id="0"/>
      <w:r w:rsidRPr="00336D70">
        <w:t>ПЕРЕЧЕНЬ</w:t>
      </w:r>
    </w:p>
    <w:p w:rsidR="00C40673" w:rsidRPr="00336D70" w:rsidRDefault="00C40673">
      <w:pPr>
        <w:pStyle w:val="ConsPlusTitle"/>
        <w:jc w:val="center"/>
      </w:pPr>
      <w:r w:rsidRPr="00336D70">
        <w:t>ВИДОВ ПРЕДПРИНИМАТЕЛЬСКОЙ ДЕЯТЕЛЬНОСТИ, В ОТНОШЕНИИ КОТОРЫХ</w:t>
      </w:r>
    </w:p>
    <w:p w:rsidR="00C40673" w:rsidRPr="00336D70" w:rsidRDefault="00C40673">
      <w:pPr>
        <w:pStyle w:val="ConsPlusTitle"/>
        <w:jc w:val="center"/>
      </w:pPr>
      <w:r w:rsidRPr="00336D70">
        <w:t>ВВОДИТСЯ СИСТЕМА НАЛОГООБЛОЖЕ</w:t>
      </w:r>
      <w:bookmarkStart w:id="1" w:name="_GoBack"/>
      <w:bookmarkEnd w:id="1"/>
      <w:r w:rsidRPr="00336D70">
        <w:t>НИЯ В ВИДЕ ЕДИНОГО НАЛОГА</w:t>
      </w:r>
    </w:p>
    <w:p w:rsidR="00C40673" w:rsidRPr="00336D70" w:rsidRDefault="00C40673">
      <w:pPr>
        <w:pStyle w:val="ConsPlusTitle"/>
        <w:jc w:val="center"/>
      </w:pPr>
      <w:r w:rsidRPr="00336D70">
        <w:t>НА ВМЕНЕННЫЙ ДОХОД ДЛЯ ОТДЕЛЬНЫХ ВИДОВ ДЕЯТЕЛЬНОСТИ</w:t>
      </w:r>
    </w:p>
    <w:p w:rsidR="00C40673" w:rsidRPr="00336D70" w:rsidRDefault="00C40673">
      <w:pPr>
        <w:pStyle w:val="ConsPlusTitle"/>
        <w:jc w:val="center"/>
      </w:pPr>
      <w:r w:rsidRPr="00336D70">
        <w:t>НА ТЕРРИТОРИИ ГРАЧЕВСКОГО МУНИЦИПАЛЬНОГО РАЙОНА</w:t>
      </w:r>
    </w:p>
    <w:p w:rsidR="00C40673" w:rsidRPr="00336D70" w:rsidRDefault="00C40673">
      <w:pPr>
        <w:pStyle w:val="ConsPlusTitle"/>
        <w:jc w:val="center"/>
      </w:pPr>
      <w:r w:rsidRPr="00336D70">
        <w:t>СТАВРОПОЛЬСКОГО КРАЯ</w:t>
      </w:r>
    </w:p>
    <w:p w:rsidR="00C40673" w:rsidRPr="00336D70" w:rsidRDefault="00C40673">
      <w:pPr>
        <w:pStyle w:val="ConsPlusNormal"/>
        <w:jc w:val="center"/>
      </w:pPr>
    </w:p>
    <w:p w:rsidR="00C40673" w:rsidRPr="00336D70" w:rsidRDefault="00C40673">
      <w:pPr>
        <w:pStyle w:val="ConsPlusNormal"/>
        <w:jc w:val="center"/>
      </w:pPr>
      <w:r w:rsidRPr="00336D70">
        <w:t>Список изменяющих документов</w:t>
      </w:r>
    </w:p>
    <w:p w:rsidR="00C40673" w:rsidRPr="00336D70" w:rsidRDefault="00C40673">
      <w:pPr>
        <w:pStyle w:val="ConsPlusNormal"/>
        <w:jc w:val="center"/>
      </w:pPr>
      <w:proofErr w:type="gramStart"/>
      <w:r w:rsidRPr="00336D70">
        <w:t xml:space="preserve">(в ред. решений совета </w:t>
      </w:r>
      <w:proofErr w:type="spellStart"/>
      <w:r w:rsidRPr="00336D70">
        <w:t>Грачевского</w:t>
      </w:r>
      <w:proofErr w:type="spellEnd"/>
      <w:r w:rsidRPr="00336D70">
        <w:t xml:space="preserve"> муниципального района</w:t>
      </w:r>
      <w:proofErr w:type="gramEnd"/>
    </w:p>
    <w:p w:rsidR="00C40673" w:rsidRPr="00336D70" w:rsidRDefault="00C40673">
      <w:pPr>
        <w:pStyle w:val="ConsPlusNormal"/>
        <w:jc w:val="center"/>
      </w:pPr>
      <w:proofErr w:type="gramStart"/>
      <w:r w:rsidRPr="00336D70">
        <w:t xml:space="preserve">Ставропольского края от 19.02.2013 </w:t>
      </w:r>
      <w:hyperlink r:id="rId15" w:history="1">
        <w:r w:rsidRPr="00336D70">
          <w:t>N 29-III</w:t>
        </w:r>
      </w:hyperlink>
      <w:r w:rsidRPr="00336D70">
        <w:t xml:space="preserve">, от 21.02.2017 </w:t>
      </w:r>
      <w:hyperlink r:id="rId16" w:history="1">
        <w:r w:rsidRPr="00336D70">
          <w:t>N 244-III</w:t>
        </w:r>
      </w:hyperlink>
      <w:r w:rsidRPr="00336D70">
        <w:t>)</w:t>
      </w:r>
      <w:proofErr w:type="gramEnd"/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  <w:ind w:firstLine="540"/>
        <w:jc w:val="both"/>
      </w:pPr>
      <w:r w:rsidRPr="00336D70">
        <w:t xml:space="preserve">Система налогообложения в виде единого налога на вмененный доход для отдельных видов </w:t>
      </w:r>
      <w:r w:rsidRPr="00336D70">
        <w:lastRenderedPageBreak/>
        <w:t xml:space="preserve">деятельности принимается на территории </w:t>
      </w:r>
      <w:proofErr w:type="spellStart"/>
      <w:r w:rsidRPr="00336D70">
        <w:t>Грачевского</w:t>
      </w:r>
      <w:proofErr w:type="spellEnd"/>
      <w:r w:rsidRPr="00336D70">
        <w:t xml:space="preserve"> муниципального района Ставропольского края в отношении следующих видов предпринимательской деятельности: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 xml:space="preserve">1) оказания бытовых услуг, их групп, подгрупп, видов и (или) отдельных бытовых услуг, квалифицируемых в соответствии с Общероссийским </w:t>
      </w:r>
      <w:hyperlink r:id="rId17" w:history="1">
        <w:r w:rsidRPr="00336D70">
          <w:t>классификатором</w:t>
        </w:r>
      </w:hyperlink>
      <w:r w:rsidRPr="00336D70">
        <w:t xml:space="preserve"> видов экономической деятельности и Общероссийским </w:t>
      </w:r>
      <w:hyperlink r:id="rId18" w:history="1">
        <w:r w:rsidRPr="00336D70">
          <w:t>классификатором</w:t>
        </w:r>
      </w:hyperlink>
      <w:r w:rsidRPr="00336D70">
        <w:t xml:space="preserve"> продукции по видам экономической деятельности;</w:t>
      </w:r>
    </w:p>
    <w:p w:rsidR="00C40673" w:rsidRPr="00336D70" w:rsidRDefault="00C40673">
      <w:pPr>
        <w:pStyle w:val="ConsPlusNormal"/>
        <w:jc w:val="both"/>
      </w:pPr>
      <w:r w:rsidRPr="00336D70">
        <w:t xml:space="preserve">(п. 1 в ред. </w:t>
      </w:r>
      <w:hyperlink r:id="rId19" w:history="1">
        <w:r w:rsidRPr="00336D70">
          <w:t>решения</w:t>
        </w:r>
      </w:hyperlink>
      <w:r w:rsidRPr="00336D70">
        <w:t xml:space="preserve"> совета </w:t>
      </w:r>
      <w:proofErr w:type="spellStart"/>
      <w:r w:rsidRPr="00336D70">
        <w:t>Грачевского</w:t>
      </w:r>
      <w:proofErr w:type="spellEnd"/>
      <w:r w:rsidRPr="00336D70">
        <w:t xml:space="preserve"> муниципального района Ставропольского края от 21.02.2017 N 244-III)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2) оказания ветеринарных услуг;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3) оказания услуг по ремонту, техническому обслуживанию и мойке автомототранспортных средств;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336D70"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C40673" w:rsidRPr="00336D70" w:rsidRDefault="00C40673">
      <w:pPr>
        <w:pStyle w:val="ConsPlusNormal"/>
        <w:ind w:firstLine="540"/>
        <w:jc w:val="both"/>
      </w:pPr>
      <w:r w:rsidRPr="00336D70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10) распространения наружной рекламы с использованием рекламных конструкций;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11) размещения рекламы с использованием внешних и внутренних поверхностей транспортных средств;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помещении для временного размещения и проживания не более 500 квадратных метров;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40673" w:rsidRPr="00336D70" w:rsidRDefault="00C40673">
      <w:pPr>
        <w:pStyle w:val="ConsPlusNormal"/>
        <w:ind w:firstLine="540"/>
        <w:jc w:val="both"/>
      </w:pPr>
      <w:r w:rsidRPr="00336D70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  <w:jc w:val="right"/>
        <w:outlineLvl w:val="0"/>
      </w:pPr>
      <w:r w:rsidRPr="00336D70">
        <w:t>Приложение 2</w:t>
      </w:r>
    </w:p>
    <w:p w:rsidR="00C40673" w:rsidRPr="00336D70" w:rsidRDefault="00C40673">
      <w:pPr>
        <w:pStyle w:val="ConsPlusNormal"/>
        <w:jc w:val="right"/>
      </w:pPr>
      <w:r w:rsidRPr="00336D70">
        <w:lastRenderedPageBreak/>
        <w:t>к решению</w:t>
      </w:r>
    </w:p>
    <w:p w:rsidR="00C40673" w:rsidRPr="00336D70" w:rsidRDefault="00C40673">
      <w:pPr>
        <w:pStyle w:val="ConsPlusNormal"/>
        <w:jc w:val="right"/>
      </w:pPr>
      <w:r w:rsidRPr="00336D70">
        <w:t xml:space="preserve">совета </w:t>
      </w:r>
      <w:proofErr w:type="spellStart"/>
      <w:r w:rsidRPr="00336D70">
        <w:t>Грачевского</w:t>
      </w:r>
      <w:proofErr w:type="spellEnd"/>
    </w:p>
    <w:p w:rsidR="00C40673" w:rsidRPr="00336D70" w:rsidRDefault="00C40673">
      <w:pPr>
        <w:pStyle w:val="ConsPlusNormal"/>
        <w:jc w:val="right"/>
      </w:pPr>
      <w:r w:rsidRPr="00336D70">
        <w:t>муниципального района</w:t>
      </w:r>
    </w:p>
    <w:p w:rsidR="00C40673" w:rsidRPr="00336D70" w:rsidRDefault="00C40673">
      <w:pPr>
        <w:pStyle w:val="ConsPlusNormal"/>
        <w:jc w:val="right"/>
      </w:pPr>
      <w:r w:rsidRPr="00336D70">
        <w:t>Ставропольского края</w:t>
      </w:r>
    </w:p>
    <w:p w:rsidR="00C40673" w:rsidRPr="00336D70" w:rsidRDefault="00C40673">
      <w:pPr>
        <w:pStyle w:val="ConsPlusNormal"/>
        <w:jc w:val="right"/>
      </w:pPr>
      <w:r w:rsidRPr="00336D70">
        <w:t>от 20 октября 2005 г. N 62-I</w:t>
      </w: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  <w:jc w:val="center"/>
      </w:pPr>
      <w:bookmarkStart w:id="2" w:name="P81"/>
      <w:bookmarkEnd w:id="2"/>
      <w:r w:rsidRPr="00336D70">
        <w:t>КОРРЕКТИРУЮЩИЙ КОЭФФИЦИЕНТ</w:t>
      </w:r>
    </w:p>
    <w:p w:rsidR="00C40673" w:rsidRPr="00336D70" w:rsidRDefault="00C40673">
      <w:pPr>
        <w:pStyle w:val="ConsPlusNormal"/>
        <w:jc w:val="center"/>
      </w:pPr>
      <w:r w:rsidRPr="00336D70">
        <w:t>БАЗОВОЙ ДОХОДНОСТИ - К</w:t>
      </w:r>
      <w:proofErr w:type="gramStart"/>
      <w:r w:rsidRPr="00336D70">
        <w:t>2</w:t>
      </w:r>
      <w:proofErr w:type="gramEnd"/>
      <w:r w:rsidRPr="00336D70">
        <w:t>, УЧИТЫВАЮЩИЙ СОВОКУПНОСТЬ ВЕДЕНИЯ</w:t>
      </w:r>
    </w:p>
    <w:p w:rsidR="00C40673" w:rsidRPr="00336D70" w:rsidRDefault="00C40673">
      <w:pPr>
        <w:pStyle w:val="ConsPlusNormal"/>
        <w:jc w:val="center"/>
      </w:pPr>
      <w:r w:rsidRPr="00336D70">
        <w:t>ПРЕДПРИНИМАТЕЛЬСКОЙ ДЕЯТЕЛЬНОСТИ НА ТЕРРИТОРИИ ГРАЧЕВСКОГО</w:t>
      </w:r>
    </w:p>
    <w:p w:rsidR="00C40673" w:rsidRPr="00336D70" w:rsidRDefault="00C40673">
      <w:pPr>
        <w:pStyle w:val="ConsPlusNormal"/>
        <w:jc w:val="center"/>
      </w:pPr>
      <w:r w:rsidRPr="00336D70">
        <w:t>МУНИЦИПАЛЬНОГО РАЙОНА СТАВРОПОЛЬСКОГО КРАЯ</w:t>
      </w:r>
    </w:p>
    <w:p w:rsidR="00C40673" w:rsidRPr="00336D70" w:rsidRDefault="00C40673">
      <w:pPr>
        <w:pStyle w:val="ConsPlusNormal"/>
        <w:jc w:val="center"/>
      </w:pPr>
    </w:p>
    <w:p w:rsidR="00C40673" w:rsidRPr="00336D70" w:rsidRDefault="00C40673">
      <w:pPr>
        <w:pStyle w:val="ConsPlusNormal"/>
        <w:jc w:val="center"/>
      </w:pPr>
      <w:r w:rsidRPr="00336D70">
        <w:t>Список изменяющих документов</w:t>
      </w:r>
    </w:p>
    <w:p w:rsidR="00C40673" w:rsidRPr="00336D70" w:rsidRDefault="00C40673">
      <w:pPr>
        <w:pStyle w:val="ConsPlusNormal"/>
        <w:jc w:val="center"/>
      </w:pPr>
      <w:proofErr w:type="gramStart"/>
      <w:r w:rsidRPr="00336D70">
        <w:t xml:space="preserve">(в ред. </w:t>
      </w:r>
      <w:hyperlink r:id="rId20" w:history="1">
        <w:r w:rsidRPr="00336D70">
          <w:t>решения</w:t>
        </w:r>
      </w:hyperlink>
      <w:r w:rsidRPr="00336D70">
        <w:t xml:space="preserve"> совета </w:t>
      </w:r>
      <w:proofErr w:type="spellStart"/>
      <w:r w:rsidRPr="00336D70">
        <w:t>Грачевского</w:t>
      </w:r>
      <w:proofErr w:type="spellEnd"/>
      <w:r w:rsidRPr="00336D70">
        <w:t xml:space="preserve"> муниципального района</w:t>
      </w:r>
      <w:proofErr w:type="gramEnd"/>
    </w:p>
    <w:p w:rsidR="00C40673" w:rsidRPr="00336D70" w:rsidRDefault="00C40673">
      <w:pPr>
        <w:pStyle w:val="ConsPlusNormal"/>
        <w:jc w:val="center"/>
      </w:pPr>
      <w:proofErr w:type="gramStart"/>
      <w:r w:rsidRPr="00336D70">
        <w:t>Ставропольского края от 18.11.2014 N 110-III)</w:t>
      </w:r>
      <w:proofErr w:type="gramEnd"/>
    </w:p>
    <w:p w:rsidR="00C40673" w:rsidRPr="00336D70" w:rsidRDefault="00C40673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1134"/>
        <w:gridCol w:w="850"/>
        <w:gridCol w:w="850"/>
        <w:gridCol w:w="850"/>
        <w:gridCol w:w="850"/>
        <w:gridCol w:w="850"/>
        <w:gridCol w:w="1134"/>
      </w:tblGrid>
      <w:tr w:rsidR="00336D70" w:rsidRPr="00336D70">
        <w:tc>
          <w:tcPr>
            <w:tcW w:w="624" w:type="dxa"/>
            <w:vMerge w:val="restart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 xml:space="preserve">N </w:t>
            </w:r>
            <w:proofErr w:type="gramStart"/>
            <w:r w:rsidRPr="00336D70">
              <w:t>п</w:t>
            </w:r>
            <w:proofErr w:type="gramEnd"/>
            <w:r w:rsidRPr="00336D70">
              <w:t>/п</w:t>
            </w:r>
          </w:p>
        </w:tc>
        <w:tc>
          <w:tcPr>
            <w:tcW w:w="1928" w:type="dxa"/>
            <w:vMerge w:val="restart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Вид предпринимательской деятельности</w:t>
            </w:r>
          </w:p>
        </w:tc>
        <w:tc>
          <w:tcPr>
            <w:tcW w:w="1134" w:type="dxa"/>
            <w:vMerge w:val="restart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Базовая доходность руб. в мес.</w:t>
            </w:r>
          </w:p>
        </w:tc>
        <w:tc>
          <w:tcPr>
            <w:tcW w:w="850" w:type="dxa"/>
            <w:vMerge w:val="restart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Населенные пункты, являющиеся районными центрами</w:t>
            </w:r>
          </w:p>
        </w:tc>
        <w:tc>
          <w:tcPr>
            <w:tcW w:w="3400" w:type="dxa"/>
            <w:gridSpan w:val="4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Прочие населенные пункты с численностью населения (тыс. человек)</w:t>
            </w:r>
          </w:p>
        </w:tc>
        <w:tc>
          <w:tcPr>
            <w:tcW w:w="1134" w:type="dxa"/>
            <w:vMerge w:val="restart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Вне границ населенного пункта и объектов придорожного сервиса, находящихся на автодорогах федерального и краевого значения</w:t>
            </w:r>
          </w:p>
        </w:tc>
      </w:tr>
      <w:tr w:rsidR="00336D70" w:rsidRPr="00336D70">
        <w:tc>
          <w:tcPr>
            <w:tcW w:w="624" w:type="dxa"/>
            <w:vMerge/>
          </w:tcPr>
          <w:p w:rsidR="00C40673" w:rsidRPr="00336D70" w:rsidRDefault="00C40673"/>
        </w:tc>
        <w:tc>
          <w:tcPr>
            <w:tcW w:w="1928" w:type="dxa"/>
            <w:vMerge/>
          </w:tcPr>
          <w:p w:rsidR="00C40673" w:rsidRPr="00336D70" w:rsidRDefault="00C40673"/>
        </w:tc>
        <w:tc>
          <w:tcPr>
            <w:tcW w:w="1134" w:type="dxa"/>
            <w:vMerge/>
          </w:tcPr>
          <w:p w:rsidR="00C40673" w:rsidRPr="00336D70" w:rsidRDefault="00C40673"/>
        </w:tc>
        <w:tc>
          <w:tcPr>
            <w:tcW w:w="850" w:type="dxa"/>
            <w:vMerge/>
          </w:tcPr>
          <w:p w:rsidR="00C40673" w:rsidRPr="00336D70" w:rsidRDefault="00C40673"/>
        </w:tc>
        <w:tc>
          <w:tcPr>
            <w:tcW w:w="850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от 3 до 10</w:t>
            </w:r>
          </w:p>
        </w:tc>
        <w:tc>
          <w:tcPr>
            <w:tcW w:w="850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от 1 до 3</w:t>
            </w:r>
          </w:p>
        </w:tc>
        <w:tc>
          <w:tcPr>
            <w:tcW w:w="850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от 0,5 до 1</w:t>
            </w:r>
          </w:p>
        </w:tc>
        <w:tc>
          <w:tcPr>
            <w:tcW w:w="850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до 0,5</w:t>
            </w:r>
          </w:p>
        </w:tc>
        <w:tc>
          <w:tcPr>
            <w:tcW w:w="1134" w:type="dxa"/>
            <w:vMerge/>
          </w:tcPr>
          <w:p w:rsidR="00C40673" w:rsidRPr="00336D70" w:rsidRDefault="00C40673"/>
        </w:tc>
      </w:tr>
      <w:tr w:rsidR="00336D70" w:rsidRPr="00336D70">
        <w:tc>
          <w:tcPr>
            <w:tcW w:w="624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</w:t>
            </w:r>
          </w:p>
        </w:tc>
        <w:tc>
          <w:tcPr>
            <w:tcW w:w="1928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2</w:t>
            </w:r>
          </w:p>
        </w:tc>
        <w:tc>
          <w:tcPr>
            <w:tcW w:w="1134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3</w:t>
            </w:r>
          </w:p>
        </w:tc>
        <w:tc>
          <w:tcPr>
            <w:tcW w:w="850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4</w:t>
            </w:r>
          </w:p>
        </w:tc>
        <w:tc>
          <w:tcPr>
            <w:tcW w:w="850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5</w:t>
            </w:r>
          </w:p>
        </w:tc>
        <w:tc>
          <w:tcPr>
            <w:tcW w:w="850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6</w:t>
            </w:r>
          </w:p>
        </w:tc>
        <w:tc>
          <w:tcPr>
            <w:tcW w:w="850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7</w:t>
            </w:r>
          </w:p>
        </w:tc>
        <w:tc>
          <w:tcPr>
            <w:tcW w:w="850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8</w:t>
            </w:r>
          </w:p>
        </w:tc>
        <w:tc>
          <w:tcPr>
            <w:tcW w:w="1134" w:type="dxa"/>
            <w:vAlign w:val="center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9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Оказание бытовых услуг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7500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0,485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0,315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0,315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0,256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0,198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0,853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1.1.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Оказание бытовых услуг муниципальными унитарными предприятиями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7500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0,274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0,178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0,178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0,144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0,112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0,641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2.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Оказание ветеринарных услуг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7500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0,459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0,289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0,177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0,144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0,112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1,0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3.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Оказание услуг по ремонту, техническому обслуживанию и мойке автомототранспор</w:t>
            </w:r>
            <w:r w:rsidRPr="00336D70">
              <w:lastRenderedPageBreak/>
              <w:t>тных средств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lastRenderedPageBreak/>
              <w:t>12000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0,404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0,315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0,315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0,256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0,198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0,711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lastRenderedPageBreak/>
              <w:t>4.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50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0,323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0,234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0,234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0,132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0,112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0,592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5.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Оказание автотранспортных услуг по перевозке грузов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6000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0,931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0,592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0,355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0,289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0,224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1,0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6.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Оказание автотранспортных услуг по перевозке пассажиров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</w:pP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</w:pP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</w:pP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</w:pP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</w:pP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</w:pP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</w:pP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6.1.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До 4-х посадочных мест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1500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0,931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0,592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0,362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0,289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0,224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1,0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6.2.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Свыше 4-х посадочных мест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1500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0,287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0,208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0,177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0,158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0,132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0,362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7.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1800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0,391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0,250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0,169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0,138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0,081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0,965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8.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</w:t>
            </w:r>
            <w:r w:rsidRPr="00336D70">
              <w:lastRenderedPageBreak/>
              <w:t>торгового места в которых не превышает 5 квадратных метров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lastRenderedPageBreak/>
              <w:t>9000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0,411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0,260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0,169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0,138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0,106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0,960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lastRenderedPageBreak/>
              <w:t>9.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1800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0,384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0,242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0,157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0,129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0,099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0,894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10.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Развозная и разносная розничная торговля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4500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0,470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0,297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0,169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0,138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0,106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1,0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11.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Реализация товаров с использованием торговых автоматов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4500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0,411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0,260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0,169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0,138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0,106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0,960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12.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0,295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0,187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0,177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0,144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0,086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0,692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12.1.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из них кафе, бары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0,337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0,213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0,202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0,164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0,099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0,692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13.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 xml:space="preserve">Оказание услуг общественного питания, через объекты организации </w:t>
            </w:r>
            <w:r w:rsidRPr="00336D70">
              <w:lastRenderedPageBreak/>
              <w:t>общественного питания, не имеющих залов обслуживания посетителей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lastRenderedPageBreak/>
              <w:t>4500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0,493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0,312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0,177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0,144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0,112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1,0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lastRenderedPageBreak/>
              <w:t>14.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3000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0,089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0,056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0,033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0,020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0,020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0,164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15.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4000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0,141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0,090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0,054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0,032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0,032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0,241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16.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Распространение наружной рекламы с использованием электронных табло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5000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0,089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0,056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0,033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0,020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0,020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0,164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17.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10000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0,141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0,090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0,054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0,032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0,032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0,241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18.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Оказание услуг по временному размещению и проживанию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0,370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0,239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0,201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0,129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0,099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0,560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19.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 xml:space="preserve">Оказание услуг по передаче во временное </w:t>
            </w:r>
            <w:r w:rsidRPr="00336D70">
              <w:lastRenderedPageBreak/>
              <w:t>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lastRenderedPageBreak/>
              <w:t>6000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0,333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0,218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0,157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0,129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0,058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0,570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lastRenderedPageBreak/>
              <w:t>20.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1200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0,277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0,183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0,132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0,110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0,058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0,458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21.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 xml:space="preserve">Оказание услуг по </w:t>
            </w:r>
            <w:r w:rsidRPr="00336D70">
              <w:lastRenderedPageBreak/>
              <w:t xml:space="preserve">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 </w:t>
            </w:r>
            <w:proofErr w:type="spellStart"/>
            <w:r w:rsidRPr="00336D70">
              <w:t>го</w:t>
            </w:r>
            <w:proofErr w:type="spellEnd"/>
            <w:r w:rsidRPr="00336D70">
              <w:t xml:space="preserve"> питания, если площадь земельного участка не превышает 10 квадратных метров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lastRenderedPageBreak/>
              <w:t>10000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0,333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0,218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0,157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0,129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0,058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0,570</w:t>
            </w:r>
          </w:p>
        </w:tc>
      </w:tr>
      <w:tr w:rsidR="00336D70" w:rsidRPr="00336D70">
        <w:tc>
          <w:tcPr>
            <w:tcW w:w="62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lastRenderedPageBreak/>
              <w:t>22.</w:t>
            </w:r>
          </w:p>
        </w:tc>
        <w:tc>
          <w:tcPr>
            <w:tcW w:w="1928" w:type="dxa"/>
          </w:tcPr>
          <w:p w:rsidR="00C40673" w:rsidRPr="00336D70" w:rsidRDefault="00C40673">
            <w:pPr>
              <w:pStyle w:val="ConsPlusNormal"/>
            </w:pPr>
            <w:r w:rsidRPr="00336D70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1000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0,277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0,183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0,132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0,110</w:t>
            </w:r>
          </w:p>
        </w:tc>
        <w:tc>
          <w:tcPr>
            <w:tcW w:w="850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0,058</w:t>
            </w:r>
          </w:p>
        </w:tc>
        <w:tc>
          <w:tcPr>
            <w:tcW w:w="1134" w:type="dxa"/>
          </w:tcPr>
          <w:p w:rsidR="00C40673" w:rsidRPr="00336D70" w:rsidRDefault="00C40673">
            <w:pPr>
              <w:pStyle w:val="ConsPlusNormal"/>
              <w:jc w:val="center"/>
            </w:pPr>
            <w:r w:rsidRPr="00336D70">
              <w:t>0,458</w:t>
            </w:r>
          </w:p>
        </w:tc>
      </w:tr>
    </w:tbl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</w:pPr>
    </w:p>
    <w:p w:rsidR="00C40673" w:rsidRPr="00336D70" w:rsidRDefault="00C406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CF4" w:rsidRPr="00336D70" w:rsidRDefault="004A6CF4"/>
    <w:sectPr w:rsidR="004A6CF4" w:rsidRPr="00336D70" w:rsidSect="0049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73"/>
    <w:rsid w:val="00336D70"/>
    <w:rsid w:val="004A6CF4"/>
    <w:rsid w:val="009D5A42"/>
    <w:rsid w:val="00C4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  <w:pPr>
      <w:spacing w:after="0" w:line="240" w:lineRule="auto"/>
    </w:pPr>
  </w:style>
  <w:style w:type="paragraph" w:customStyle="1" w:styleId="ConsPlusNormal">
    <w:name w:val="ConsPlusNormal"/>
    <w:rsid w:val="00C40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A42"/>
    <w:pPr>
      <w:spacing w:after="0" w:line="240" w:lineRule="auto"/>
    </w:pPr>
  </w:style>
  <w:style w:type="paragraph" w:customStyle="1" w:styleId="ConsPlusNormal">
    <w:name w:val="ConsPlusNormal"/>
    <w:rsid w:val="00C40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5D8F653B6F970F5C3A7C85BEDE275E9439C1E90B92FFF0CDB3B49940B4BE8EF06799591E1EB4C1F82DE758l1J" TargetMode="External"/><Relationship Id="rId13" Type="http://schemas.openxmlformats.org/officeDocument/2006/relationships/hyperlink" Target="consultantplus://offline/ref=855D8F653B6F970F5C3A6288A8B2795491339CE30699F6A191ECEFC417BDB4D9B728C01B5A10B2C35FlDJ" TargetMode="External"/><Relationship Id="rId18" Type="http://schemas.openxmlformats.org/officeDocument/2006/relationships/hyperlink" Target="consultantplus://offline/ref=855D8F653B6F970F5C3A6288A8B2795491339EE6069CF6A191ECEFC4175BlD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55D8F653B6F970F5C3A7C85BEDE275E9439C1E90C99F8FEC9B3B49940B4BE8EF06799591E1EB4C1F82DE758l1J" TargetMode="External"/><Relationship Id="rId12" Type="http://schemas.openxmlformats.org/officeDocument/2006/relationships/hyperlink" Target="consultantplus://offline/ref=855D8F653B6F970F5C3A7C85BEDE275E9439C1E90F9BF8F5CCBEE99348EDB28CF768C64E1957B8C0F82DE7845Cl8J" TargetMode="External"/><Relationship Id="rId17" Type="http://schemas.openxmlformats.org/officeDocument/2006/relationships/hyperlink" Target="consultantplus://offline/ref=855D8F653B6F970F5C3A6288A8B2795491339EE60998F6A191ECEFC4175BlD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5D8F653B6F970F5C3A7C85BEDE275E9439C1E90F9BF8F5CCBEE99348EDB28CF768C64E1957B8C0F82DE7845ClBJ" TargetMode="External"/><Relationship Id="rId20" Type="http://schemas.openxmlformats.org/officeDocument/2006/relationships/hyperlink" Target="consultantplus://offline/ref=855D8F653B6F970F5C3A7C85BEDE275E9439C1E9069AFDF3CEB3B49940B4BE8EF06799591E1EB4C1F82DE758l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5D8F653B6F970F5C3A7C85BEDE275E9439C1E90C9AFCF4CFB3B49940B4BE8EF06799591E1EB4C1F82DE758l1J" TargetMode="External"/><Relationship Id="rId11" Type="http://schemas.openxmlformats.org/officeDocument/2006/relationships/hyperlink" Target="consultantplus://offline/ref=855D8F653B6F970F5C3A7C85BEDE275E9439C1E9069AFDF3CEB3B49940B4BE8EF06799591E1EB4C1F82DE758l1J" TargetMode="External"/><Relationship Id="rId5" Type="http://schemas.openxmlformats.org/officeDocument/2006/relationships/hyperlink" Target="consultantplus://offline/ref=855D8F653B6F970F5C3A7C85BEDE275E9439C1E90F9FFDF0CFB3B49940B4BE8EF06799591E1EB4C1F82DE758l1J" TargetMode="External"/><Relationship Id="rId15" Type="http://schemas.openxmlformats.org/officeDocument/2006/relationships/hyperlink" Target="consultantplus://offline/ref=855D8F653B6F970F5C3A7C85BEDE275E9439C1E90892FCFEC5B3B49940B4BE8EF06799591E1EB4C1F82DE758l2J" TargetMode="External"/><Relationship Id="rId10" Type="http://schemas.openxmlformats.org/officeDocument/2006/relationships/hyperlink" Target="consultantplus://offline/ref=855D8F653B6F970F5C3A7C85BEDE275E9439C1E90892FCF4CAB3B49940B4BE8EF06799591E1EB4C1F82DE758l1J" TargetMode="External"/><Relationship Id="rId19" Type="http://schemas.openxmlformats.org/officeDocument/2006/relationships/hyperlink" Target="consultantplus://offline/ref=855D8F653B6F970F5C3A7C85BEDE275E9439C1E90F9BF8F5CCBEE99348EDB28CF768C64E1957B8C0F82DE7845Cl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5D8F653B6F970F5C3A7C85BEDE275E9439C1E90892FCFEC5B3B49940B4BE8EF06799591E1EB4C1F82DE758l1J" TargetMode="External"/><Relationship Id="rId14" Type="http://schemas.openxmlformats.org/officeDocument/2006/relationships/hyperlink" Target="consultantplus://offline/ref=855D8F653B6F970F5C3A6288A8B2795491339FE40B93F6A191ECEFC417BDB4D9B728C01B5A13B4C55Fl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1916</Words>
  <Characters>10924</Characters>
  <Application>Microsoft Office Word</Application>
  <DocSecurity>0</DocSecurity>
  <Lines>91</Lines>
  <Paragraphs>25</Paragraphs>
  <ScaleCrop>false</ScaleCrop>
  <Company/>
  <LinksUpToDate>false</LinksUpToDate>
  <CharactersWithSpaces>12815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2017-04-12T09:37:00Z</dcterms:created>
  <dcterms:modified xsi:type="dcterms:W3CDTF">2017-04-12T09:41:00Z</dcterms:modified>
</cp:coreProperties>
</file>